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3" w:rsidRPr="00A64ADF" w:rsidRDefault="00F665EF" w:rsidP="006F1743">
      <w:pPr>
        <w:jc w:val="center"/>
        <w:rPr>
          <w:b/>
        </w:rPr>
      </w:pPr>
      <w:r>
        <w:rPr>
          <w:b/>
        </w:rPr>
        <w:t>ДЕЗАКТИВАЦИЯ</w:t>
      </w:r>
      <w:r w:rsidR="00A64ADF" w:rsidRPr="00A64ADF">
        <w:rPr>
          <w:b/>
        </w:rPr>
        <w:t xml:space="preserve"> </w:t>
      </w:r>
      <w:r w:rsidR="00BC1CF1">
        <w:rPr>
          <w:b/>
        </w:rPr>
        <w:t>ГРУНТА</w:t>
      </w:r>
      <w:r w:rsidR="00A64ADF" w:rsidRPr="00A64ADF">
        <w:rPr>
          <w:b/>
        </w:rPr>
        <w:t>, ЗАГРЯЗНЕНН</w:t>
      </w:r>
      <w:r w:rsidR="00BC1CF1">
        <w:rPr>
          <w:b/>
        </w:rPr>
        <w:t>ОГО</w:t>
      </w:r>
      <w:r w:rsidR="00A64ADF" w:rsidRPr="00A64ADF">
        <w:rPr>
          <w:b/>
        </w:rPr>
        <w:t xml:space="preserve"> ПРОЛИВАМИ </w:t>
      </w:r>
      <w:r w:rsidR="00840C83">
        <w:rPr>
          <w:b/>
        </w:rPr>
        <w:t>ТЕХНОЛОГИЧЕСКИХ</w:t>
      </w:r>
      <w:r w:rsidR="00A64ADF" w:rsidRPr="00A64ADF">
        <w:rPr>
          <w:b/>
        </w:rPr>
        <w:t xml:space="preserve"> РАСТВОРОВ </w:t>
      </w:r>
      <w:r w:rsidR="00081943">
        <w:rPr>
          <w:b/>
        </w:rPr>
        <w:t xml:space="preserve">НА </w:t>
      </w:r>
      <w:r w:rsidR="00A64ADF" w:rsidRPr="00A64ADF">
        <w:rPr>
          <w:b/>
        </w:rPr>
        <w:t>УРАНОВЫХ МЕСТОРОЖДЕНИЯХ ПОДЗЕМНОГО СКВАЖИННОГО ВЫЩЕЛАЧИВАНИЯ</w:t>
      </w:r>
      <w:r w:rsidR="00840C83">
        <w:rPr>
          <w:b/>
        </w:rPr>
        <w:t xml:space="preserve"> </w:t>
      </w:r>
      <w:r w:rsidR="00A64ADF" w:rsidRPr="00A64ADF">
        <w:rPr>
          <w:b/>
        </w:rPr>
        <w:t>УРАНА</w:t>
      </w:r>
      <w:r w:rsidR="009A24C7">
        <w:rPr>
          <w:b/>
        </w:rPr>
        <w:t xml:space="preserve"> ЮЖНОГО КАЗАХСТАНА</w:t>
      </w:r>
    </w:p>
    <w:p w:rsidR="00840C83" w:rsidRDefault="00840C83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4"/>
          <w:szCs w:val="24"/>
          <w:u w:val="single"/>
        </w:rPr>
      </w:pPr>
    </w:p>
    <w:p w:rsidR="00D8101E" w:rsidRPr="00786EDB" w:rsidRDefault="003C0D42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4"/>
          <w:szCs w:val="24"/>
        </w:rPr>
      </w:pPr>
      <w:r w:rsidRPr="00840C83">
        <w:rPr>
          <w:b w:val="0"/>
          <w:sz w:val="24"/>
          <w:szCs w:val="24"/>
        </w:rPr>
        <w:t>Е.Н Панова</w:t>
      </w:r>
      <w:r w:rsidR="00D8101E" w:rsidRPr="00840C83">
        <w:rPr>
          <w:b w:val="0"/>
          <w:sz w:val="24"/>
          <w:szCs w:val="24"/>
        </w:rPr>
        <w:t>,</w:t>
      </w:r>
      <w:r w:rsidR="00786EDB" w:rsidRPr="00840C83">
        <w:rPr>
          <w:b w:val="0"/>
          <w:sz w:val="24"/>
          <w:szCs w:val="24"/>
        </w:rPr>
        <w:t xml:space="preserve"> Ю.Г. Перменев, </w:t>
      </w:r>
      <w:r w:rsidR="00786EDB" w:rsidRPr="00840C83">
        <w:rPr>
          <w:b w:val="0"/>
          <w:sz w:val="24"/>
          <w:szCs w:val="24"/>
          <w:u w:val="single"/>
        </w:rPr>
        <w:t>П.А. Блынский</w:t>
      </w:r>
      <w:r w:rsidR="00840C83" w:rsidRPr="00840C83">
        <w:rPr>
          <w:b w:val="0"/>
          <w:sz w:val="24"/>
          <w:szCs w:val="24"/>
          <w:u w:val="single"/>
        </w:rPr>
        <w:t>,</w:t>
      </w:r>
      <w:r w:rsidR="00840C83" w:rsidRPr="00840C83">
        <w:rPr>
          <w:b w:val="0"/>
          <w:sz w:val="24"/>
          <w:szCs w:val="24"/>
        </w:rPr>
        <w:t xml:space="preserve"> Е.А. Петрова, А.Ж. Балтабаев, Е.О. Тлеукенов</w:t>
      </w:r>
    </w:p>
    <w:p w:rsidR="00D8101E" w:rsidRPr="00786EDB" w:rsidRDefault="00D8101E" w:rsidP="00D8101E">
      <w:pPr>
        <w:spacing w:line="276" w:lineRule="auto"/>
        <w:jc w:val="center"/>
        <w:rPr>
          <w:i/>
        </w:rPr>
      </w:pPr>
      <w:r w:rsidRPr="00786EDB">
        <w:rPr>
          <w:i/>
          <w:vertAlign w:val="superscript"/>
        </w:rPr>
        <w:t>1</w:t>
      </w:r>
      <w:r w:rsidR="003C0D42" w:rsidRPr="00786EDB">
        <w:rPr>
          <w:i/>
        </w:rPr>
        <w:t>ТОО «Институт высоких технологий», Алматы</w:t>
      </w:r>
    </w:p>
    <w:p w:rsidR="00D8101E" w:rsidRPr="00786EDB" w:rsidRDefault="00D8101E" w:rsidP="00D8101E">
      <w:pPr>
        <w:jc w:val="center"/>
        <w:rPr>
          <w:rFonts w:eastAsia="Calibri"/>
        </w:rPr>
      </w:pPr>
      <w:r w:rsidRPr="00786EDB">
        <w:rPr>
          <w:i/>
        </w:rPr>
        <w:t xml:space="preserve">эл. почта: </w:t>
      </w:r>
      <w:hyperlink r:id="rId9" w:history="1">
        <w:r w:rsidR="003C0D42" w:rsidRPr="00786EDB">
          <w:rPr>
            <w:rStyle w:val="ae"/>
            <w:rFonts w:eastAsia="Calibri"/>
            <w:lang w:val="en-US"/>
          </w:rPr>
          <w:t>p</w:t>
        </w:r>
        <w:r w:rsidR="003C0D42" w:rsidRPr="00786EDB">
          <w:rPr>
            <w:rStyle w:val="ae"/>
            <w:rFonts w:eastAsia="Calibri"/>
          </w:rPr>
          <w:t>.</w:t>
        </w:r>
        <w:r w:rsidR="003C0D42" w:rsidRPr="00786EDB">
          <w:rPr>
            <w:rStyle w:val="ae"/>
            <w:rFonts w:eastAsia="Calibri"/>
            <w:lang w:val="en-US"/>
          </w:rPr>
          <w:t>blynskiy</w:t>
        </w:r>
        <w:r w:rsidR="003C0D42" w:rsidRPr="00786EDB">
          <w:rPr>
            <w:rStyle w:val="ae"/>
            <w:rFonts w:eastAsia="Calibri"/>
          </w:rPr>
          <w:t>@</w:t>
        </w:r>
        <w:r w:rsidR="003C0D42" w:rsidRPr="00786EDB">
          <w:rPr>
            <w:rStyle w:val="ae"/>
            <w:rFonts w:eastAsia="Calibri"/>
            <w:lang w:val="en-US"/>
          </w:rPr>
          <w:t>iht</w:t>
        </w:r>
        <w:r w:rsidR="003C0D42" w:rsidRPr="00786EDB">
          <w:rPr>
            <w:rStyle w:val="ae"/>
            <w:rFonts w:eastAsia="Calibri"/>
          </w:rPr>
          <w:t>.</w:t>
        </w:r>
        <w:r w:rsidR="003C0D42" w:rsidRPr="00786EDB">
          <w:rPr>
            <w:rStyle w:val="ae"/>
            <w:rFonts w:eastAsia="Calibri"/>
            <w:lang w:val="en-US"/>
          </w:rPr>
          <w:t>kazatomprom</w:t>
        </w:r>
        <w:r w:rsidR="003C0D42" w:rsidRPr="00786EDB">
          <w:rPr>
            <w:rStyle w:val="ae"/>
            <w:rFonts w:eastAsia="Calibri"/>
          </w:rPr>
          <w:t>.</w:t>
        </w:r>
        <w:proofErr w:type="spellStart"/>
        <w:r w:rsidR="003C0D42" w:rsidRPr="00786EDB">
          <w:rPr>
            <w:rStyle w:val="ae"/>
            <w:rFonts w:eastAsia="Calibri"/>
            <w:lang w:val="en-US"/>
          </w:rPr>
          <w:t>kz</w:t>
        </w:r>
        <w:proofErr w:type="spellEnd"/>
      </w:hyperlink>
    </w:p>
    <w:p w:rsidR="009802D1" w:rsidRPr="00786EDB" w:rsidRDefault="009802D1" w:rsidP="000561E2">
      <w:pPr>
        <w:jc w:val="both"/>
        <w:rPr>
          <w:rFonts w:eastAsia="Calibri"/>
        </w:rPr>
      </w:pPr>
    </w:p>
    <w:p w:rsidR="009C2EC1" w:rsidRPr="00C34C4F" w:rsidRDefault="00607D15" w:rsidP="009A24C7">
      <w:pPr>
        <w:spacing w:line="276" w:lineRule="auto"/>
        <w:ind w:firstLine="680"/>
        <w:jc w:val="both"/>
      </w:pPr>
      <w:r>
        <w:rPr>
          <w:bCs/>
          <w:iCs/>
        </w:rPr>
        <w:t>П</w:t>
      </w:r>
      <w:r w:rsidR="00840C83" w:rsidRPr="00D00298">
        <w:t>ри добыче</w:t>
      </w:r>
      <w:r w:rsidR="00840C83">
        <w:t xml:space="preserve"> </w:t>
      </w:r>
      <w:r w:rsidR="00840C83" w:rsidRPr="00D00298">
        <w:t xml:space="preserve">урана </w:t>
      </w:r>
      <w:r w:rsidR="00840C83">
        <w:t xml:space="preserve">методом подземного </w:t>
      </w:r>
      <w:r w:rsidR="009A24C7">
        <w:t>скважинного выщелачивания (ПСВ)</w:t>
      </w:r>
      <w:r w:rsidR="008A1E73">
        <w:rPr>
          <w:bCs/>
          <w:iCs/>
        </w:rPr>
        <w:t xml:space="preserve"> 95</w:t>
      </w:r>
      <w:r w:rsidR="00840C83">
        <w:rPr>
          <w:bCs/>
          <w:iCs/>
        </w:rPr>
        <w:t xml:space="preserve"> </w:t>
      </w:r>
      <w:r w:rsidR="008A1E73">
        <w:rPr>
          <w:bCs/>
          <w:iCs/>
        </w:rPr>
        <w:t xml:space="preserve">% от </w:t>
      </w:r>
      <w:r>
        <w:rPr>
          <w:bCs/>
          <w:iCs/>
        </w:rPr>
        <w:t xml:space="preserve">общей массы твердых радиоактивных отходов </w:t>
      </w:r>
      <w:r w:rsidR="008A1E73">
        <w:rPr>
          <w:bCs/>
          <w:iCs/>
        </w:rPr>
        <w:t>составляет грунт, загрязненный радионуклидами в результате проливов технологических растворов</w:t>
      </w:r>
      <w:r>
        <w:rPr>
          <w:bCs/>
          <w:iCs/>
        </w:rPr>
        <w:t>,</w:t>
      </w:r>
      <w:r w:rsidR="008A1E73">
        <w:rPr>
          <w:bCs/>
          <w:iCs/>
        </w:rPr>
        <w:t xml:space="preserve"> как при проведении плановых ремонтно-восстановительных работ, так и при аварийных нарушениях герметичности трубопроводов.</w:t>
      </w:r>
      <w:r w:rsidR="008A1E73">
        <w:rPr>
          <w:bCs/>
        </w:rPr>
        <w:t xml:space="preserve"> </w:t>
      </w:r>
      <w:r w:rsidR="008A1E73" w:rsidRPr="00EB29A2">
        <w:rPr>
          <w:bCs/>
        </w:rPr>
        <w:t xml:space="preserve">Согласно </w:t>
      </w:r>
      <w:r w:rsidR="009A24C7">
        <w:rPr>
          <w:bCs/>
        </w:rPr>
        <w:t>статистическим данным</w:t>
      </w:r>
      <w:r w:rsidR="008A1E73">
        <w:rPr>
          <w:bCs/>
        </w:rPr>
        <w:t xml:space="preserve">, </w:t>
      </w:r>
      <w:r w:rsidR="008A1E73">
        <w:t>на предприятиях ПСВ</w:t>
      </w:r>
      <w:r w:rsidR="008A1E73" w:rsidRPr="00A65DE6">
        <w:t xml:space="preserve"> </w:t>
      </w:r>
      <w:r w:rsidR="008A1E73">
        <w:rPr>
          <w:bCs/>
        </w:rPr>
        <w:t>н</w:t>
      </w:r>
      <w:r w:rsidR="008A1E73" w:rsidRPr="00EB29A2">
        <w:rPr>
          <w:bCs/>
        </w:rPr>
        <w:t xml:space="preserve">а </w:t>
      </w:r>
      <w:r w:rsidR="000B6436">
        <w:rPr>
          <w:bCs/>
        </w:rPr>
        <w:br/>
      </w:r>
      <w:r w:rsidR="008A1E73" w:rsidRPr="00EB29A2">
        <w:rPr>
          <w:bCs/>
        </w:rPr>
        <w:t>1 т добытого урана в среднем образуется поряд</w:t>
      </w:r>
      <w:r w:rsidR="008A1E73">
        <w:rPr>
          <w:bCs/>
        </w:rPr>
        <w:t>ка 100 кг загрязненного грунта.</w:t>
      </w:r>
    </w:p>
    <w:p w:rsidR="009A24C7" w:rsidRDefault="009A24C7" w:rsidP="00840C83">
      <w:pPr>
        <w:spacing w:line="276" w:lineRule="auto"/>
        <w:ind w:firstLine="680"/>
        <w:jc w:val="both"/>
      </w:pPr>
      <w:r>
        <w:t>Были проведены опыт</w:t>
      </w:r>
      <w:r w:rsidR="00E93D6E">
        <w:t xml:space="preserve">ы </w:t>
      </w:r>
      <w:r w:rsidR="00840C83">
        <w:t xml:space="preserve">по </w:t>
      </w:r>
      <w:r w:rsidR="00607D15">
        <w:t xml:space="preserve">исследованию и </w:t>
      </w:r>
      <w:r w:rsidR="00840C83">
        <w:t>очистке загрязненного грунта</w:t>
      </w:r>
      <w:r>
        <w:t>, изъятого с территории одного из рудников ПСВ Южного Казахстана.</w:t>
      </w:r>
      <w:r w:rsidR="00C86156" w:rsidRPr="00C86156">
        <w:t xml:space="preserve"> </w:t>
      </w:r>
      <w:r w:rsidR="00C86156">
        <w:t>По р</w:t>
      </w:r>
      <w:r w:rsidR="00C86156" w:rsidRPr="00C86156">
        <w:t>езультат</w:t>
      </w:r>
      <w:r w:rsidR="00C86156">
        <w:t>ам</w:t>
      </w:r>
      <w:r w:rsidR="00C86156" w:rsidRPr="00C86156">
        <w:t xml:space="preserve"> полуколичественного рентгенофазового анализа</w:t>
      </w:r>
      <w:r w:rsidRPr="009A24C7">
        <w:t xml:space="preserve"> </w:t>
      </w:r>
      <w:r w:rsidR="00C86156">
        <w:t xml:space="preserve">грунт состоит из кварца (66 %), альбита </w:t>
      </w:r>
      <w:r w:rsidR="000B6436">
        <w:br/>
      </w:r>
      <w:r w:rsidR="00C86156">
        <w:t xml:space="preserve">(13 %), калиевого полевого шпата (7 %), гипса, кальцита и слюды (по 4,5 %). </w:t>
      </w:r>
      <w:r w:rsidR="00607D15">
        <w:t>О</w:t>
      </w:r>
      <w:r w:rsidRPr="009A24C7">
        <w:t>пределен</w:t>
      </w:r>
      <w:r w:rsidR="00607D15">
        <w:t>ие</w:t>
      </w:r>
      <w:r w:rsidRPr="009A24C7">
        <w:t xml:space="preserve"> форм нахождения радионуклидов</w:t>
      </w:r>
      <w:r w:rsidR="00081943">
        <w:t xml:space="preserve"> по </w:t>
      </w:r>
      <w:r w:rsidRPr="009A24C7">
        <w:t>метод</w:t>
      </w:r>
      <w:r w:rsidR="00081943">
        <w:t>у</w:t>
      </w:r>
      <w:r w:rsidRPr="009A24C7">
        <w:t xml:space="preserve"> последовательной</w:t>
      </w:r>
      <w:r w:rsidR="00F6456F">
        <w:t xml:space="preserve"> экстракции Ф.</w:t>
      </w:r>
      <w:r w:rsidR="00515A76">
        <w:t xml:space="preserve">И. </w:t>
      </w:r>
      <w:proofErr w:type="spellStart"/>
      <w:r w:rsidR="00515A76">
        <w:t>Павлоцкой</w:t>
      </w:r>
      <w:proofErr w:type="spellEnd"/>
      <w:r w:rsidR="00515A76">
        <w:t xml:space="preserve"> [1</w:t>
      </w:r>
      <w:r w:rsidR="00607D15">
        <w:t>]</w:t>
      </w:r>
      <w:r w:rsidR="00081943">
        <w:t xml:space="preserve"> </w:t>
      </w:r>
      <w:r w:rsidR="00607D15">
        <w:t>п</w:t>
      </w:r>
      <w:r w:rsidR="00081943">
        <w:t>оказа</w:t>
      </w:r>
      <w:r w:rsidR="00607D15">
        <w:t>л</w:t>
      </w:r>
      <w:r w:rsidR="00081943">
        <w:t xml:space="preserve">о, что </w:t>
      </w:r>
      <w:r w:rsidR="00607D15">
        <w:t>уран и торий содержа</w:t>
      </w:r>
      <w:r w:rsidR="00081943">
        <w:t>тся в грунте в виде водорастворимых соединений (</w:t>
      </w:r>
      <w:r w:rsidR="008A432B">
        <w:t>5</w:t>
      </w:r>
      <w:r w:rsidR="00081943">
        <w:t xml:space="preserve">% и </w:t>
      </w:r>
      <w:r w:rsidR="008A432B">
        <w:t>5</w:t>
      </w:r>
      <w:r w:rsidR="00081943">
        <w:t>% соответственно)</w:t>
      </w:r>
      <w:r w:rsidR="008F6B90">
        <w:t xml:space="preserve">, обменных форм </w:t>
      </w:r>
      <w:r w:rsidR="008F6B90" w:rsidRPr="008F6B90">
        <w:t>(</w:t>
      </w:r>
      <w:r w:rsidR="008A432B">
        <w:t>47</w:t>
      </w:r>
      <w:r w:rsidR="008F6B90" w:rsidRPr="008F6B90">
        <w:t>% и</w:t>
      </w:r>
      <w:r w:rsidR="008A432B">
        <w:t xml:space="preserve"> 5</w:t>
      </w:r>
      <w:r w:rsidR="008F6B90" w:rsidRPr="008F6B90">
        <w:t>%)</w:t>
      </w:r>
      <w:r w:rsidR="008F6B90">
        <w:t xml:space="preserve">, форм, связанных с оксидами </w:t>
      </w:r>
      <w:r w:rsidR="00515A76" w:rsidRPr="00515A76">
        <w:t>(</w:t>
      </w:r>
      <w:r w:rsidR="008A432B">
        <w:t>6</w:t>
      </w:r>
      <w:r w:rsidR="00515A76" w:rsidRPr="00515A76">
        <w:t xml:space="preserve">% и </w:t>
      </w:r>
      <w:r w:rsidR="008A432B">
        <w:t>35</w:t>
      </w:r>
      <w:r w:rsidR="00515A76" w:rsidRPr="00515A76">
        <w:t>%)</w:t>
      </w:r>
      <w:r w:rsidR="00515A76">
        <w:t>, и необменных форм.</w:t>
      </w:r>
      <w:r w:rsidR="008A432B">
        <w:t xml:space="preserve"> Нахождение значительной части у</w:t>
      </w:r>
      <w:r w:rsidR="00C63B07">
        <w:t xml:space="preserve">рана в обменных формах дает возможность </w:t>
      </w:r>
      <w:r w:rsidR="008A432B">
        <w:t>очист</w:t>
      </w:r>
      <w:r w:rsidR="00C63B07">
        <w:t>ить</w:t>
      </w:r>
      <w:r w:rsidR="008A432B">
        <w:t xml:space="preserve"> грунт путем ионообменной дезактивации.</w:t>
      </w:r>
    </w:p>
    <w:p w:rsidR="00515A76" w:rsidRDefault="00515A76" w:rsidP="00840C83">
      <w:pPr>
        <w:spacing w:line="276" w:lineRule="auto"/>
        <w:ind w:firstLine="680"/>
        <w:jc w:val="both"/>
      </w:pPr>
      <w:proofErr w:type="gramStart"/>
      <w:r>
        <w:t xml:space="preserve">Рассев исследуемого грунта по </w:t>
      </w:r>
      <w:r w:rsidR="000B6436">
        <w:t>шести</w:t>
      </w:r>
      <w:r>
        <w:t xml:space="preserve"> фракциям </w:t>
      </w:r>
      <w:r w:rsidR="00C86156">
        <w:t>с размерами ча</w:t>
      </w:r>
      <w:r w:rsidR="00607D15">
        <w:t xml:space="preserve">стиц </w:t>
      </w:r>
      <w:r w:rsidR="000B6436">
        <w:t xml:space="preserve">(+ </w:t>
      </w:r>
      <w:r w:rsidR="00607D15">
        <w:t>2</w:t>
      </w:r>
      <w:r w:rsidR="000B6436">
        <w:t>),</w:t>
      </w:r>
      <w:r w:rsidR="00C86156">
        <w:t xml:space="preserve"> (-</w:t>
      </w:r>
      <w:r w:rsidR="000B6436">
        <w:t xml:space="preserve"> </w:t>
      </w:r>
      <w:r w:rsidR="00C86156">
        <w:t>2 + 1),</w:t>
      </w:r>
      <w:r w:rsidR="00607D15">
        <w:t xml:space="preserve"> </w:t>
      </w:r>
      <w:r w:rsidR="000B6436">
        <w:br/>
      </w:r>
      <w:r w:rsidR="00C86156">
        <w:t>(- 1 + 0,5)</w:t>
      </w:r>
      <w:r w:rsidR="00607D15">
        <w:t>, (- 0,5 + 0,25)</w:t>
      </w:r>
      <w:r w:rsidR="00C86156">
        <w:t>, (-</w:t>
      </w:r>
      <w:r w:rsidR="000B6436">
        <w:t xml:space="preserve"> </w:t>
      </w:r>
      <w:bookmarkStart w:id="0" w:name="_GoBack"/>
      <w:bookmarkEnd w:id="0"/>
      <w:r w:rsidR="00C86156">
        <w:t xml:space="preserve">0,25 + 0,1), </w:t>
      </w:r>
      <w:r w:rsidR="000B6436">
        <w:t>(</w:t>
      </w:r>
      <w:r w:rsidR="00C86156">
        <w:t>- 0,1</w:t>
      </w:r>
      <w:r w:rsidR="000B6436">
        <w:t>)</w:t>
      </w:r>
      <w:r w:rsidR="00C86156">
        <w:t xml:space="preserve"> мм </w:t>
      </w:r>
      <w:r w:rsidR="000B6436">
        <w:t>и</w:t>
      </w:r>
      <w:r>
        <w:t xml:space="preserve"> последующ</w:t>
      </w:r>
      <w:r w:rsidR="000B6436">
        <w:t>ее</w:t>
      </w:r>
      <w:r>
        <w:t xml:space="preserve"> измерение активности показал</w:t>
      </w:r>
      <w:r w:rsidR="000B6436">
        <w:t>и</w:t>
      </w:r>
      <w:r>
        <w:t xml:space="preserve"> равномерное распределение </w:t>
      </w:r>
      <w:r w:rsidRPr="00515A76">
        <w:t>α, β-</w:t>
      </w:r>
      <w:r>
        <w:t xml:space="preserve">активности </w:t>
      </w:r>
      <w:r w:rsidR="00DE04BD">
        <w:t xml:space="preserve">радионуклидов </w:t>
      </w:r>
      <w:r>
        <w:t>по фракциям</w:t>
      </w:r>
      <w:r w:rsidR="00C86156">
        <w:t xml:space="preserve"> В дальнейшем следует провести эксперимент</w:t>
      </w:r>
      <w:r w:rsidR="00607D15">
        <w:t>ы</w:t>
      </w:r>
      <w:r w:rsidR="00C86156">
        <w:t xml:space="preserve"> по раздельной промывки каждой фракции с целью оценки </w:t>
      </w:r>
      <w:r w:rsidR="00DE04BD">
        <w:t>эффективност</w:t>
      </w:r>
      <w:r w:rsidR="00C86156">
        <w:t>и</w:t>
      </w:r>
      <w:r w:rsidR="00DE04BD">
        <w:t xml:space="preserve"> метод</w:t>
      </w:r>
      <w:r w:rsidR="00C86156">
        <w:t>а</w:t>
      </w:r>
      <w:r w:rsidR="00607D15" w:rsidRPr="00607D15">
        <w:t xml:space="preserve"> </w:t>
      </w:r>
      <w:r w:rsidR="00607D15" w:rsidRPr="00515A76">
        <w:t>водно-гравитационно</w:t>
      </w:r>
      <w:r w:rsidR="00607D15">
        <w:t>го</w:t>
      </w:r>
      <w:r w:rsidR="00607D15" w:rsidRPr="00515A76">
        <w:t xml:space="preserve"> отделени</w:t>
      </w:r>
      <w:r w:rsidR="00607D15">
        <w:t>я</w:t>
      </w:r>
      <w:r w:rsidR="00607D15" w:rsidRPr="00515A76">
        <w:t xml:space="preserve"> мелкодисперсной фракции (</w:t>
      </w:r>
      <w:proofErr w:type="spellStart"/>
      <w:r w:rsidR="00607D15" w:rsidRPr="00515A76">
        <w:t>гидросепарация</w:t>
      </w:r>
      <w:proofErr w:type="spellEnd"/>
      <w:r w:rsidR="00607D15" w:rsidRPr="00515A76">
        <w:t>).</w:t>
      </w:r>
      <w:proofErr w:type="gramEnd"/>
    </w:p>
    <w:p w:rsidR="00840C83" w:rsidRDefault="00050CD8" w:rsidP="00840C83">
      <w:pPr>
        <w:spacing w:line="276" w:lineRule="auto"/>
        <w:ind w:firstLine="680"/>
        <w:jc w:val="both"/>
      </w:pPr>
      <w:r>
        <w:t>Эксперименты по о</w:t>
      </w:r>
      <w:r w:rsidR="00515A76">
        <w:t>чистк</w:t>
      </w:r>
      <w:r>
        <w:t>е</w:t>
      </w:r>
      <w:r w:rsidR="00515A76">
        <w:t xml:space="preserve"> грунта в лабораторном масштабе</w:t>
      </w:r>
      <w:r w:rsidR="009A24C7">
        <w:t xml:space="preserve"> </w:t>
      </w:r>
      <w:r>
        <w:t xml:space="preserve">проводили </w:t>
      </w:r>
      <w:r w:rsidR="00E93D6E">
        <w:t xml:space="preserve">с использованием </w:t>
      </w:r>
      <w:r w:rsidR="00840C83">
        <w:t xml:space="preserve">растворов </w:t>
      </w:r>
      <w:r w:rsidR="00E93D6E">
        <w:t>серной кислоты и гидрокарбоната натрия</w:t>
      </w:r>
      <w:r w:rsidR="000A42E1">
        <w:t>, а также</w:t>
      </w:r>
      <w:r w:rsidR="00E93D6E">
        <w:t xml:space="preserve"> с </w:t>
      </w:r>
      <w:r w:rsidR="00840C83">
        <w:t>добавлением</w:t>
      </w:r>
      <w:r w:rsidR="00E93D6E">
        <w:t xml:space="preserve"> перекиси водорода и нитрата аммония</w:t>
      </w:r>
      <w:r w:rsidR="00DE04BD">
        <w:t xml:space="preserve"> в качестве окислителя</w:t>
      </w:r>
      <w:r w:rsidR="00E93D6E">
        <w:t xml:space="preserve">. </w:t>
      </w:r>
      <w:r w:rsidR="00840C83">
        <w:t>О</w:t>
      </w:r>
      <w:r w:rsidR="00E93D6E" w:rsidRPr="009822D5">
        <w:t xml:space="preserve">сновным реагентом для </w:t>
      </w:r>
      <w:r w:rsidR="009A24C7">
        <w:t>дальнейшей</w:t>
      </w:r>
      <w:r w:rsidR="004856C3">
        <w:t xml:space="preserve"> </w:t>
      </w:r>
      <w:r w:rsidR="00E93D6E" w:rsidRPr="009822D5">
        <w:t xml:space="preserve">дезактивации </w:t>
      </w:r>
      <w:r w:rsidR="00840C83">
        <w:t xml:space="preserve">в </w:t>
      </w:r>
      <w:r>
        <w:t>укрупненном</w:t>
      </w:r>
      <w:r w:rsidR="00840C83">
        <w:t xml:space="preserve"> масштабе </w:t>
      </w:r>
      <w:r>
        <w:t>выбрана серная кислота, как показавшая достаточную эффективность.</w:t>
      </w:r>
      <w:r w:rsidR="00E93D6E" w:rsidRPr="009822D5">
        <w:t xml:space="preserve"> </w:t>
      </w:r>
      <w:r w:rsidR="00F6456F">
        <w:t>Серная кислота также является основным выщелачивающим реагентом при добыче урана, что облегчает дальнейшую утилизацию полученных растворов.</w:t>
      </w:r>
    </w:p>
    <w:p w:rsidR="000A42E1" w:rsidRPr="006A5564" w:rsidRDefault="00050CD8" w:rsidP="009A24C7">
      <w:pPr>
        <w:spacing w:line="276" w:lineRule="auto"/>
        <w:ind w:firstLine="680"/>
        <w:jc w:val="both"/>
      </w:pPr>
      <w:r>
        <w:t>Л</w:t>
      </w:r>
      <w:r w:rsidR="00072DD5">
        <w:t xml:space="preserve">абораторные эксперименты </w:t>
      </w:r>
      <w:r w:rsidR="00840C83">
        <w:t>по очистке грунта в чановом смесителем с перемешиванием</w:t>
      </w:r>
      <w:r>
        <w:t xml:space="preserve"> показали,</w:t>
      </w:r>
      <w:r w:rsidR="004856C3">
        <w:t xml:space="preserve"> что о</w:t>
      </w:r>
      <w:r w:rsidR="000A42E1">
        <w:t xml:space="preserve">птимальная концентрация серной кислоты </w:t>
      </w:r>
      <w:r>
        <w:t xml:space="preserve">для очистки грунта </w:t>
      </w:r>
      <w:r w:rsidR="000A42E1">
        <w:t>составляет 30 г</w:t>
      </w:r>
      <w:r w:rsidR="000A42E1" w:rsidRPr="006E244F">
        <w:t>/</w:t>
      </w:r>
      <w:r w:rsidR="000A42E1">
        <w:t>дм</w:t>
      </w:r>
      <w:r w:rsidR="000A42E1" w:rsidRPr="006E244F">
        <w:rPr>
          <w:vertAlign w:val="superscript"/>
        </w:rPr>
        <w:t>3</w:t>
      </w:r>
      <w:r w:rsidR="000A42E1">
        <w:rPr>
          <w:vertAlign w:val="superscript"/>
        </w:rPr>
        <w:t xml:space="preserve"> </w:t>
      </w:r>
      <w:r w:rsidR="000A42E1">
        <w:t xml:space="preserve">при соотношении Ж:Т </w:t>
      </w:r>
      <w:r w:rsidR="009F3D72">
        <w:rPr>
          <w:lang w:val="kk-KZ"/>
        </w:rPr>
        <w:t>= 3</w:t>
      </w:r>
      <w:r w:rsidR="000A42E1">
        <w:t>:1.</w:t>
      </w:r>
      <w:r w:rsidR="00943000">
        <w:t xml:space="preserve"> </w:t>
      </w:r>
    </w:p>
    <w:p w:rsidR="009C2EC1" w:rsidRDefault="005B2B46" w:rsidP="00840C83">
      <w:pPr>
        <w:spacing w:line="276" w:lineRule="auto"/>
        <w:ind w:firstLine="680"/>
        <w:jc w:val="both"/>
      </w:pPr>
      <w:r>
        <w:t xml:space="preserve">В настоящее время </w:t>
      </w:r>
      <w:r w:rsidR="00050CD8">
        <w:t xml:space="preserve">проводятся эксперименты по очистке грунта методом кучного выщелачивания с целью дальнейшего </w:t>
      </w:r>
      <w:r w:rsidR="00F6456F">
        <w:t>сравнения экономической эффективности двух методов.</w:t>
      </w:r>
    </w:p>
    <w:p w:rsidR="00F6456F" w:rsidRDefault="00F6456F" w:rsidP="00F6456F">
      <w:pPr>
        <w:spacing w:line="276" w:lineRule="auto"/>
        <w:jc w:val="center"/>
        <w:rPr>
          <w:b/>
          <w:spacing w:val="-4"/>
        </w:rPr>
      </w:pPr>
      <w:r w:rsidRPr="00F6456F">
        <w:rPr>
          <w:b/>
          <w:spacing w:val="-4"/>
        </w:rPr>
        <w:t>ЛИТЕРАТУРА</w:t>
      </w:r>
    </w:p>
    <w:p w:rsidR="00607D15" w:rsidRDefault="00607D15" w:rsidP="00F6456F">
      <w:pPr>
        <w:spacing w:line="276" w:lineRule="auto"/>
        <w:jc w:val="center"/>
        <w:rPr>
          <w:b/>
          <w:spacing w:val="-4"/>
        </w:rPr>
      </w:pPr>
    </w:p>
    <w:p w:rsidR="00F6456F" w:rsidRPr="00607D15" w:rsidRDefault="00F6456F" w:rsidP="00F6456F">
      <w:pPr>
        <w:numPr>
          <w:ilvl w:val="0"/>
          <w:numId w:val="27"/>
        </w:numPr>
        <w:spacing w:after="160" w:line="276" w:lineRule="auto"/>
        <w:contextualSpacing/>
        <w:jc w:val="both"/>
        <w:rPr>
          <w:spacing w:val="-4"/>
        </w:rPr>
      </w:pPr>
      <w:proofErr w:type="spellStart"/>
      <w:r w:rsidRPr="001E3D53">
        <w:lastRenderedPageBreak/>
        <w:t>Павлоцкая</w:t>
      </w:r>
      <w:proofErr w:type="spellEnd"/>
      <w:r w:rsidRPr="001E3D53">
        <w:t xml:space="preserve"> Ф.И. Миграция радиоактивных продуктов глобальных выпадений в почвах</w:t>
      </w:r>
      <w:r>
        <w:t xml:space="preserve">. </w:t>
      </w:r>
      <w:r w:rsidRPr="001E3D53">
        <w:t xml:space="preserve"> </w:t>
      </w:r>
      <w:r w:rsidRPr="00F6456F">
        <w:t>–</w:t>
      </w:r>
      <w:r>
        <w:t xml:space="preserve"> </w:t>
      </w:r>
      <w:r w:rsidRPr="001E3D53">
        <w:t xml:space="preserve">М.: </w:t>
      </w:r>
      <w:proofErr w:type="spellStart"/>
      <w:r w:rsidRPr="001E3D53">
        <w:t>Атомиздат</w:t>
      </w:r>
      <w:proofErr w:type="spellEnd"/>
      <w:r>
        <w:t>.</w:t>
      </w:r>
      <w:r w:rsidRPr="001E3D53">
        <w:t xml:space="preserve"> </w:t>
      </w:r>
      <w:r w:rsidRPr="00F6456F">
        <w:t>–</w:t>
      </w:r>
      <w:r>
        <w:t xml:space="preserve"> </w:t>
      </w:r>
      <w:r w:rsidRPr="001E3D53">
        <w:t>1974</w:t>
      </w:r>
      <w:r>
        <w:t xml:space="preserve">. </w:t>
      </w:r>
      <w:r w:rsidRPr="00F6456F">
        <w:t>–</w:t>
      </w:r>
      <w:r w:rsidRPr="001E3D53">
        <w:t xml:space="preserve"> 216 с.</w:t>
      </w:r>
    </w:p>
    <w:sectPr w:rsidR="00F6456F" w:rsidRPr="00607D15" w:rsidSect="00D22CBD">
      <w:headerReference w:type="even" r:id="rId10"/>
      <w:foot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56" w:rsidRDefault="00C86156">
      <w:r>
        <w:separator/>
      </w:r>
    </w:p>
  </w:endnote>
  <w:endnote w:type="continuationSeparator" w:id="0">
    <w:p w:rsidR="00C86156" w:rsidRDefault="00C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Content>
      <w:p w:rsidR="00C86156" w:rsidRDefault="00C861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15">
          <w:rPr>
            <w:noProof/>
          </w:rPr>
          <w:t>2</w:t>
        </w:r>
        <w:r>
          <w:fldChar w:fldCharType="end"/>
        </w:r>
      </w:p>
    </w:sdtContent>
  </w:sdt>
  <w:p w:rsidR="00C86156" w:rsidRDefault="00C861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56" w:rsidRDefault="00C86156">
      <w:r>
        <w:separator/>
      </w:r>
    </w:p>
  </w:footnote>
  <w:footnote w:type="continuationSeparator" w:id="0">
    <w:p w:rsidR="00C86156" w:rsidRDefault="00C8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6" w:rsidRDefault="00C86156" w:rsidP="00D22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6156" w:rsidRDefault="00C861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3A1E75"/>
    <w:multiLevelType w:val="hybridMultilevel"/>
    <w:tmpl w:val="1196F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4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24"/>
  </w:num>
  <w:num w:numId="9">
    <w:abstractNumId w:val="1"/>
  </w:num>
  <w:num w:numId="10">
    <w:abstractNumId w:val="8"/>
  </w:num>
  <w:num w:numId="11">
    <w:abstractNumId w:val="17"/>
  </w:num>
  <w:num w:numId="12">
    <w:abstractNumId w:val="20"/>
  </w:num>
  <w:num w:numId="13">
    <w:abstractNumId w:val="19"/>
  </w:num>
  <w:num w:numId="14">
    <w:abstractNumId w:val="2"/>
  </w:num>
  <w:num w:numId="15">
    <w:abstractNumId w:val="26"/>
  </w:num>
  <w:num w:numId="16">
    <w:abstractNumId w:val="1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21"/>
  </w:num>
  <w:num w:numId="22">
    <w:abstractNumId w:val="3"/>
  </w:num>
  <w:num w:numId="23">
    <w:abstractNumId w:val="11"/>
  </w:num>
  <w:num w:numId="24">
    <w:abstractNumId w:val="4"/>
  </w:num>
  <w:num w:numId="25">
    <w:abstractNumId w:val="23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50CD8"/>
    <w:rsid w:val="000552F4"/>
    <w:rsid w:val="000561E2"/>
    <w:rsid w:val="00072DD5"/>
    <w:rsid w:val="00081943"/>
    <w:rsid w:val="0008501F"/>
    <w:rsid w:val="000A42E1"/>
    <w:rsid w:val="000B6436"/>
    <w:rsid w:val="000F2AE1"/>
    <w:rsid w:val="001071E4"/>
    <w:rsid w:val="00110F28"/>
    <w:rsid w:val="00114877"/>
    <w:rsid w:val="00132235"/>
    <w:rsid w:val="00133FCD"/>
    <w:rsid w:val="00140DFC"/>
    <w:rsid w:val="00155CDD"/>
    <w:rsid w:val="00182443"/>
    <w:rsid w:val="00183DCA"/>
    <w:rsid w:val="001901DD"/>
    <w:rsid w:val="001A31C2"/>
    <w:rsid w:val="001B7759"/>
    <w:rsid w:val="001D02FC"/>
    <w:rsid w:val="001F50DC"/>
    <w:rsid w:val="0020246B"/>
    <w:rsid w:val="00227E33"/>
    <w:rsid w:val="00251610"/>
    <w:rsid w:val="002535C1"/>
    <w:rsid w:val="0027030D"/>
    <w:rsid w:val="00277220"/>
    <w:rsid w:val="00291B1C"/>
    <w:rsid w:val="002A2C34"/>
    <w:rsid w:val="002B6789"/>
    <w:rsid w:val="002C069D"/>
    <w:rsid w:val="002E4F48"/>
    <w:rsid w:val="003413AA"/>
    <w:rsid w:val="00352419"/>
    <w:rsid w:val="003614C2"/>
    <w:rsid w:val="003730DD"/>
    <w:rsid w:val="003836BC"/>
    <w:rsid w:val="003B4608"/>
    <w:rsid w:val="003C0D42"/>
    <w:rsid w:val="003C4AF0"/>
    <w:rsid w:val="004176FD"/>
    <w:rsid w:val="00417FC3"/>
    <w:rsid w:val="00427CDF"/>
    <w:rsid w:val="00430B1C"/>
    <w:rsid w:val="00435A08"/>
    <w:rsid w:val="00441D54"/>
    <w:rsid w:val="00447884"/>
    <w:rsid w:val="0047263C"/>
    <w:rsid w:val="004856C3"/>
    <w:rsid w:val="0049544C"/>
    <w:rsid w:val="004B4C12"/>
    <w:rsid w:val="004E4378"/>
    <w:rsid w:val="005137CF"/>
    <w:rsid w:val="00515A76"/>
    <w:rsid w:val="00527721"/>
    <w:rsid w:val="00534E80"/>
    <w:rsid w:val="005510CD"/>
    <w:rsid w:val="005B2B46"/>
    <w:rsid w:val="005C617C"/>
    <w:rsid w:val="005E3F95"/>
    <w:rsid w:val="005E4273"/>
    <w:rsid w:val="005F22E9"/>
    <w:rsid w:val="005F7D89"/>
    <w:rsid w:val="00604058"/>
    <w:rsid w:val="00607D15"/>
    <w:rsid w:val="00617207"/>
    <w:rsid w:val="00637CE8"/>
    <w:rsid w:val="006828AB"/>
    <w:rsid w:val="006D16FE"/>
    <w:rsid w:val="006D458B"/>
    <w:rsid w:val="006F1743"/>
    <w:rsid w:val="0071344D"/>
    <w:rsid w:val="00780382"/>
    <w:rsid w:val="00786EDB"/>
    <w:rsid w:val="00793A99"/>
    <w:rsid w:val="007E6EA1"/>
    <w:rsid w:val="007F5B5E"/>
    <w:rsid w:val="00802A5D"/>
    <w:rsid w:val="00816996"/>
    <w:rsid w:val="00825116"/>
    <w:rsid w:val="00832F53"/>
    <w:rsid w:val="008355FE"/>
    <w:rsid w:val="00840C83"/>
    <w:rsid w:val="008426A4"/>
    <w:rsid w:val="008877E7"/>
    <w:rsid w:val="008A1E73"/>
    <w:rsid w:val="008A432B"/>
    <w:rsid w:val="008C07F9"/>
    <w:rsid w:val="008C1E37"/>
    <w:rsid w:val="008E0462"/>
    <w:rsid w:val="008E50BE"/>
    <w:rsid w:val="008F6B90"/>
    <w:rsid w:val="00930183"/>
    <w:rsid w:val="00943000"/>
    <w:rsid w:val="00947F0B"/>
    <w:rsid w:val="009802D1"/>
    <w:rsid w:val="00996613"/>
    <w:rsid w:val="009A24C7"/>
    <w:rsid w:val="009C2EC1"/>
    <w:rsid w:val="009D2ED8"/>
    <w:rsid w:val="009E1743"/>
    <w:rsid w:val="009F3D72"/>
    <w:rsid w:val="00A00F47"/>
    <w:rsid w:val="00A46D54"/>
    <w:rsid w:val="00A64ADF"/>
    <w:rsid w:val="00A65330"/>
    <w:rsid w:val="00A7395B"/>
    <w:rsid w:val="00A96917"/>
    <w:rsid w:val="00AA56BA"/>
    <w:rsid w:val="00AB3DCF"/>
    <w:rsid w:val="00AC1DF7"/>
    <w:rsid w:val="00AF708E"/>
    <w:rsid w:val="00B04CA7"/>
    <w:rsid w:val="00B57324"/>
    <w:rsid w:val="00B620FE"/>
    <w:rsid w:val="00B81413"/>
    <w:rsid w:val="00BC1CF1"/>
    <w:rsid w:val="00BC2668"/>
    <w:rsid w:val="00BC2AED"/>
    <w:rsid w:val="00BD0872"/>
    <w:rsid w:val="00BE3DA2"/>
    <w:rsid w:val="00C61489"/>
    <w:rsid w:val="00C63B07"/>
    <w:rsid w:val="00C86156"/>
    <w:rsid w:val="00C95CDC"/>
    <w:rsid w:val="00CC210D"/>
    <w:rsid w:val="00CE0F27"/>
    <w:rsid w:val="00D05481"/>
    <w:rsid w:val="00D10A69"/>
    <w:rsid w:val="00D22CBD"/>
    <w:rsid w:val="00D260D3"/>
    <w:rsid w:val="00D323F7"/>
    <w:rsid w:val="00D3690E"/>
    <w:rsid w:val="00D4712A"/>
    <w:rsid w:val="00D71FCA"/>
    <w:rsid w:val="00D8101E"/>
    <w:rsid w:val="00D9420F"/>
    <w:rsid w:val="00DB741F"/>
    <w:rsid w:val="00DE04BD"/>
    <w:rsid w:val="00DF6FCF"/>
    <w:rsid w:val="00E26DCA"/>
    <w:rsid w:val="00E516BE"/>
    <w:rsid w:val="00E53500"/>
    <w:rsid w:val="00E54281"/>
    <w:rsid w:val="00E66D36"/>
    <w:rsid w:val="00E67815"/>
    <w:rsid w:val="00E74857"/>
    <w:rsid w:val="00E93D6E"/>
    <w:rsid w:val="00ED5DDF"/>
    <w:rsid w:val="00F0084B"/>
    <w:rsid w:val="00F500FD"/>
    <w:rsid w:val="00F6456F"/>
    <w:rsid w:val="00F665EF"/>
    <w:rsid w:val="00F729AF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aliases w:val="Абзац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aliases w:val="Абзац Знак"/>
    <w:basedOn w:val="a1"/>
    <w:link w:val="af"/>
    <w:uiPriority w:val="34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B5732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57324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aliases w:val="Абзац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aliases w:val="Абзац Знак"/>
    <w:basedOn w:val="a1"/>
    <w:link w:val="af"/>
    <w:uiPriority w:val="34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B5732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5732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blynskiy@iht.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BA79-53F8-4B24-A0EA-03A5F342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e.panova</cp:lastModifiedBy>
  <cp:revision>68</cp:revision>
  <cp:lastPrinted>2021-04-12T12:08:00Z</cp:lastPrinted>
  <dcterms:created xsi:type="dcterms:W3CDTF">2021-04-15T07:50:00Z</dcterms:created>
  <dcterms:modified xsi:type="dcterms:W3CDTF">2021-06-29T11:44:00Z</dcterms:modified>
</cp:coreProperties>
</file>